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9" w:rsidRDefault="0077706D" w:rsidP="00E02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243523"/>
            <wp:effectExtent l="0" t="0" r="0" b="0"/>
            <wp:docPr id="1" name="Рисунок 1" descr="C:\Users\User 1\Desktop\Тикшерү.АУДИТ 2016-2017\2017-18.ОТЧЕТЫ НА МИНЮСТ\АЙЗАТКА ПОЧТАГА\Документы\№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2017-18.ОТЧЕТЫ НА МИНЮСТ\АЙЗАТКА ПОЧТАГА\Документы\№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759" w:rsidRDefault="00A31759" w:rsidP="00E02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759" w:rsidRDefault="00A31759" w:rsidP="00A317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A3F" w:rsidRDefault="00177A3F" w:rsidP="00A317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A3F" w:rsidRDefault="00177A3F" w:rsidP="00A317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759" w:rsidRDefault="00A31759" w:rsidP="00E02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D44" w:rsidRPr="00416A7F" w:rsidRDefault="00B15D44" w:rsidP="00E02A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ОБЩИЕ ПРАВИЛА</w:t>
      </w:r>
    </w:p>
    <w:p w:rsidR="00B15D44" w:rsidRPr="00416A7F" w:rsidRDefault="00987D04" w:rsidP="009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Настоящие правила   приема обучающихся медресе</w:t>
      </w:r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86A2B" w:rsidRPr="00416A7F">
        <w:rPr>
          <w:rFonts w:ascii="Times New Roman" w:hAnsi="Times New Roman" w:cs="Times New Roman"/>
          <w:sz w:val="24"/>
          <w:szCs w:val="24"/>
        </w:rPr>
        <w:t>Мусульманской религиозной организации «Профессиональная образовательная организация Мамадышское медресе  Централизованной религиозной организации – Духовного управления мусульман Республики Татарстан»</w:t>
      </w:r>
      <w:r w:rsidR="00B86A2B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B85D55">
        <w:rPr>
          <w:rFonts w:ascii="Times New Roman" w:eastAsia="Times New Roman" w:hAnsi="Times New Roman" w:cs="Times New Roman"/>
          <w:color w:val="000000"/>
          <w:sz w:val="24"/>
          <w:szCs w:val="24"/>
        </w:rPr>
        <w:t>) регламентирует порядок прие</w:t>
      </w:r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gramStart"/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последующие курс</w:t>
      </w:r>
      <w:r w:rsidR="00502920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образовательно</w:t>
      </w:r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учреждения</w:t>
      </w:r>
      <w:r w:rsidR="00B15D44" w:rsidRPr="0041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5D44" w:rsidRPr="00416A7F" w:rsidRDefault="00B15D44" w:rsidP="009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Настоящие Правила разработаны в целях соблюдения конституционных прав граждан Российской Федерации на образование</w:t>
      </w:r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документов </w:t>
      </w:r>
      <w:proofErr w:type="spellStart"/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13.05.2013 г. № 08-548 «О приеме в образовательных учреждениях» а также Уставом образовательного учреждения.</w:t>
      </w:r>
    </w:p>
    <w:p w:rsidR="00B15D44" w:rsidRPr="00D73BB0" w:rsidRDefault="00B15D44" w:rsidP="009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Настоящие Правила принимаются Педагогическим советом</w:t>
      </w:r>
      <w:r w:rsidR="00D7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(Шура) 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и утверждаются директором медресе.</w:t>
      </w:r>
    </w:p>
    <w:p w:rsidR="00B15D44" w:rsidRPr="00416A7F" w:rsidRDefault="00D73BB0" w:rsidP="009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Настоящие Правила являются локальным нормативным актом, регламентирующим деятельность Учреждения.</w:t>
      </w:r>
    </w:p>
    <w:p w:rsidR="00987D04" w:rsidRPr="00416A7F" w:rsidRDefault="00987D04" w:rsidP="00987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44" w:rsidRPr="00416A7F" w:rsidRDefault="00987D04" w:rsidP="00EF4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B15D44" w:rsidRPr="0041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ОБЩИЙ ПОРЯДОК ПРИЕМА В ОБРАЗОВАТЕЛЬНОЕ УЧРЕЖДЕНИЕ</w:t>
      </w:r>
    </w:p>
    <w:p w:rsidR="00B15D44" w:rsidRDefault="00B15D44" w:rsidP="00E36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медресе обязано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</w:t>
      </w:r>
      <w:r w:rsidR="00E364B6">
        <w:rPr>
          <w:rFonts w:ascii="Times New Roman" w:eastAsia="Times New Roman" w:hAnsi="Times New Roman" w:cs="Times New Roman"/>
          <w:color w:val="000000"/>
          <w:sz w:val="24"/>
          <w:szCs w:val="24"/>
        </w:rPr>
        <w:t>абитуриентов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Уставом, лицензией на </w:t>
      </w:r>
      <w:proofErr w:type="gramStart"/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основными образовательными программами, реализуемыми в медресе и другими документами, регламентирующими организацию </w:t>
      </w:r>
      <w:proofErr w:type="spellStart"/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процесса.</w:t>
      </w:r>
    </w:p>
    <w:p w:rsidR="007956DA" w:rsidRDefault="007956DA" w:rsidP="00E36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Прием граждан на обучение осуществляется на основе собеседования.</w:t>
      </w:r>
    </w:p>
    <w:p w:rsidR="007956DA" w:rsidRDefault="007956DA" w:rsidP="00E364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7956DA">
        <w:rPr>
          <w:rFonts w:ascii="Times New Roman" w:eastAsia="Times New Roman" w:hAnsi="Times New Roman" w:cs="Times New Roman"/>
          <w:color w:val="000000"/>
          <w:sz w:val="24"/>
          <w:szCs w:val="24"/>
        </w:rPr>
        <w:t>Медресе разрабатывает порядок и условия приема, которые определяют перечень и сроки подачи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необходимых для поступления.</w:t>
      </w:r>
      <w:r w:rsidRPr="00795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A76" w:rsidRDefault="00514A76" w:rsidP="00514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51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между Медресе и обучающимися оформляются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 Педагогического совета (Шура) о прохождении абитуриентом собеседования. </w:t>
      </w:r>
      <w:proofErr w:type="gramStart"/>
      <w:r w:rsidRPr="00514A7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Медресе и обучающимся вступают в силу с момента опубликования приказа о зачислении обучающихся в Медресе.</w:t>
      </w:r>
      <w:proofErr w:type="gramEnd"/>
    </w:p>
    <w:p w:rsidR="00514A76" w:rsidRDefault="00514A76" w:rsidP="00514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514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обучения и учебная работа в Медресе осуществляется в соответствии с учебным планом и программами, утверждаемыми </w:t>
      </w:r>
      <w:r w:rsidR="00186D90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14A76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ректором.</w:t>
      </w:r>
    </w:p>
    <w:p w:rsidR="00514A76" w:rsidRDefault="005B485E" w:rsidP="00514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5B485E">
        <w:rPr>
          <w:rFonts w:ascii="Times New Roman" w:eastAsia="Times New Roman" w:hAnsi="Times New Roman" w:cs="Times New Roman"/>
          <w:color w:val="000000"/>
          <w:sz w:val="24"/>
          <w:szCs w:val="24"/>
        </w:rPr>
        <w:t>Медресе реализует образовательные программы среднего профессионального религиозного и дополнительного образования. Образовательные программы разрабатываются Медресе в соответствии с действующим законодательством РФ самостоятельно и утверждаются Учредителем.</w:t>
      </w:r>
    </w:p>
    <w:p w:rsidR="00AA43CE" w:rsidRDefault="00AA43CE" w:rsidP="00514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Pr="00AA43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в Медресе ведется на русском, татарском, арабском языках.</w:t>
      </w:r>
    </w:p>
    <w:p w:rsidR="00E93893" w:rsidRPr="00416A7F" w:rsidRDefault="006521B7" w:rsidP="00BA7CF7">
      <w:pPr>
        <w:spacing w:after="0" w:line="240" w:lineRule="auto"/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2.8. </w:t>
      </w:r>
      <w:r w:rsidR="00E93893" w:rsidRPr="00416A7F">
        <w:rPr>
          <w:rStyle w:val="FontStyle25"/>
          <w:sz w:val="24"/>
          <w:szCs w:val="24"/>
        </w:rPr>
        <w:t>Медресе осуществляет подготовку по следующим формам обучения:</w:t>
      </w:r>
    </w:p>
    <w:p w:rsidR="00E93893" w:rsidRPr="00416A7F" w:rsidRDefault="00BA7CF7" w:rsidP="0080768A">
      <w:pPr>
        <w:pStyle w:val="Style14"/>
        <w:widowControl/>
        <w:numPr>
          <w:ilvl w:val="0"/>
          <w:numId w:val="1"/>
        </w:numPr>
        <w:tabs>
          <w:tab w:val="left" w:pos="521"/>
        </w:tabs>
        <w:ind w:left="450" w:hanging="450"/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очно-</w:t>
      </w:r>
      <w:r w:rsidR="00E93893" w:rsidRPr="00416A7F">
        <w:rPr>
          <w:rStyle w:val="FontStyle25"/>
          <w:sz w:val="24"/>
          <w:szCs w:val="24"/>
        </w:rPr>
        <w:t>заочное обучение;</w:t>
      </w:r>
    </w:p>
    <w:p w:rsidR="00E93893" w:rsidRDefault="00BA7CF7" w:rsidP="00BA7CF7">
      <w:pPr>
        <w:pStyle w:val="Style14"/>
        <w:widowControl/>
        <w:numPr>
          <w:ilvl w:val="0"/>
          <w:numId w:val="1"/>
        </w:numPr>
        <w:tabs>
          <w:tab w:val="left" w:pos="521"/>
        </w:tabs>
        <w:ind w:left="450" w:hanging="450"/>
        <w:contextualSpacing/>
        <w:rPr>
          <w:rStyle w:val="FontStyle25"/>
          <w:sz w:val="24"/>
          <w:szCs w:val="24"/>
        </w:rPr>
      </w:pPr>
      <w:r w:rsidRPr="00BA7CF7">
        <w:rPr>
          <w:rStyle w:val="FontStyle25"/>
          <w:sz w:val="24"/>
          <w:szCs w:val="24"/>
        </w:rPr>
        <w:t>заочное обучение</w:t>
      </w:r>
      <w:r w:rsidR="00E93893" w:rsidRPr="00416A7F">
        <w:rPr>
          <w:rStyle w:val="FontStyle25"/>
          <w:sz w:val="24"/>
          <w:szCs w:val="24"/>
        </w:rPr>
        <w:t>.</w:t>
      </w:r>
    </w:p>
    <w:p w:rsidR="00857302" w:rsidRPr="00857302" w:rsidRDefault="00857302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2.9. </w:t>
      </w:r>
      <w:r w:rsidRPr="00857302">
        <w:rPr>
          <w:rStyle w:val="FontStyle25"/>
          <w:sz w:val="24"/>
          <w:szCs w:val="24"/>
        </w:rPr>
        <w:t>В Медресе устанавливаются следующие виды учебных занятий:</w:t>
      </w:r>
    </w:p>
    <w:p w:rsidR="00857302" w:rsidRPr="00857302" w:rsidRDefault="00857302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857302">
        <w:rPr>
          <w:rStyle w:val="FontStyle25"/>
          <w:sz w:val="24"/>
          <w:szCs w:val="24"/>
        </w:rPr>
        <w:t>а)</w:t>
      </w:r>
      <w:r w:rsidRPr="00857302">
        <w:rPr>
          <w:rStyle w:val="FontStyle25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уроки, </w:t>
      </w:r>
      <w:r w:rsidRPr="00857302">
        <w:rPr>
          <w:rStyle w:val="FontStyle25"/>
          <w:sz w:val="24"/>
          <w:szCs w:val="24"/>
        </w:rPr>
        <w:t>лекции;</w:t>
      </w:r>
    </w:p>
    <w:p w:rsidR="00857302" w:rsidRPr="00857302" w:rsidRDefault="00857302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857302">
        <w:rPr>
          <w:rStyle w:val="FontStyle25"/>
          <w:sz w:val="24"/>
          <w:szCs w:val="24"/>
        </w:rPr>
        <w:t>б)</w:t>
      </w:r>
      <w:r w:rsidRPr="00857302">
        <w:rPr>
          <w:rStyle w:val="FontStyle25"/>
          <w:sz w:val="24"/>
          <w:szCs w:val="24"/>
        </w:rPr>
        <w:tab/>
        <w:t>практические занятия и семинары;</w:t>
      </w:r>
    </w:p>
    <w:p w:rsidR="00857302" w:rsidRPr="00857302" w:rsidRDefault="00857302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в)     </w:t>
      </w:r>
      <w:r w:rsidRPr="00857302">
        <w:rPr>
          <w:rStyle w:val="FontStyle25"/>
          <w:sz w:val="24"/>
          <w:szCs w:val="24"/>
        </w:rPr>
        <w:t>учебная практика;</w:t>
      </w:r>
    </w:p>
    <w:p w:rsidR="00857302" w:rsidRPr="00857302" w:rsidRDefault="009560CF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г</w:t>
      </w:r>
      <w:r w:rsidR="00857302" w:rsidRPr="00857302">
        <w:rPr>
          <w:rStyle w:val="FontStyle25"/>
          <w:sz w:val="24"/>
          <w:szCs w:val="24"/>
        </w:rPr>
        <w:t>)</w:t>
      </w:r>
      <w:r w:rsidR="00857302" w:rsidRPr="00857302">
        <w:rPr>
          <w:rStyle w:val="FontStyle25"/>
          <w:sz w:val="24"/>
          <w:szCs w:val="24"/>
        </w:rPr>
        <w:tab/>
        <w:t>дипломное проектирование (дипломная работа);</w:t>
      </w:r>
    </w:p>
    <w:p w:rsidR="00857302" w:rsidRPr="00857302" w:rsidRDefault="009560CF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д</w:t>
      </w:r>
      <w:r w:rsidR="00857302" w:rsidRPr="00857302">
        <w:rPr>
          <w:rStyle w:val="FontStyle25"/>
          <w:sz w:val="24"/>
          <w:szCs w:val="24"/>
        </w:rPr>
        <w:t>)</w:t>
      </w:r>
      <w:r w:rsidR="00857302" w:rsidRPr="00857302">
        <w:rPr>
          <w:rStyle w:val="FontStyle25"/>
          <w:sz w:val="24"/>
          <w:szCs w:val="24"/>
        </w:rPr>
        <w:tab/>
        <w:t>домашние учебные работы;</w:t>
      </w:r>
    </w:p>
    <w:p w:rsidR="00857302" w:rsidRPr="00857302" w:rsidRDefault="009560CF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е</w:t>
      </w:r>
      <w:r w:rsidR="00857302" w:rsidRPr="00857302">
        <w:rPr>
          <w:rStyle w:val="FontStyle25"/>
          <w:sz w:val="24"/>
          <w:szCs w:val="24"/>
        </w:rPr>
        <w:t>)</w:t>
      </w:r>
      <w:r w:rsidR="00857302" w:rsidRPr="00857302">
        <w:rPr>
          <w:rStyle w:val="FontStyle25"/>
          <w:sz w:val="24"/>
          <w:szCs w:val="24"/>
        </w:rPr>
        <w:tab/>
        <w:t>индивидуальные репетиторства;</w:t>
      </w:r>
    </w:p>
    <w:p w:rsidR="00857302" w:rsidRPr="00857302" w:rsidRDefault="009560CF" w:rsidP="00857302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ж</w:t>
      </w:r>
      <w:r w:rsidR="00857302" w:rsidRPr="00857302">
        <w:rPr>
          <w:rStyle w:val="FontStyle25"/>
          <w:sz w:val="24"/>
          <w:szCs w:val="24"/>
        </w:rPr>
        <w:t>)</w:t>
      </w:r>
      <w:r w:rsidR="00857302" w:rsidRPr="00857302">
        <w:rPr>
          <w:rStyle w:val="FontStyle25"/>
          <w:sz w:val="24"/>
          <w:szCs w:val="24"/>
        </w:rPr>
        <w:tab/>
        <w:t xml:space="preserve">консультации для </w:t>
      </w:r>
      <w:proofErr w:type="gramStart"/>
      <w:r w:rsidR="00857302" w:rsidRPr="00857302">
        <w:rPr>
          <w:rStyle w:val="FontStyle25"/>
          <w:sz w:val="24"/>
          <w:szCs w:val="24"/>
        </w:rPr>
        <w:t>обучающихся</w:t>
      </w:r>
      <w:proofErr w:type="gramEnd"/>
      <w:r w:rsidR="00857302" w:rsidRPr="00857302">
        <w:rPr>
          <w:rStyle w:val="FontStyle25"/>
          <w:sz w:val="24"/>
          <w:szCs w:val="24"/>
        </w:rPr>
        <w:t>;</w:t>
      </w:r>
    </w:p>
    <w:p w:rsidR="00857302" w:rsidRDefault="009560CF" w:rsidP="00857302">
      <w:pPr>
        <w:pStyle w:val="Style14"/>
        <w:widowControl/>
        <w:tabs>
          <w:tab w:val="left" w:pos="521"/>
        </w:tabs>
        <w:contextualSpacing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з</w:t>
      </w:r>
      <w:r w:rsidR="00857302" w:rsidRPr="00857302">
        <w:rPr>
          <w:rStyle w:val="FontStyle25"/>
          <w:sz w:val="24"/>
          <w:szCs w:val="24"/>
        </w:rPr>
        <w:t>)</w:t>
      </w:r>
      <w:r w:rsidR="00857302" w:rsidRPr="00857302">
        <w:rPr>
          <w:rStyle w:val="FontStyle25"/>
          <w:sz w:val="24"/>
          <w:szCs w:val="24"/>
        </w:rPr>
        <w:tab/>
        <w:t xml:space="preserve">самостоятельные занятия </w:t>
      </w:r>
      <w:proofErr w:type="gramStart"/>
      <w:r w:rsidR="00857302" w:rsidRPr="00857302">
        <w:rPr>
          <w:rStyle w:val="FontStyle25"/>
          <w:sz w:val="24"/>
          <w:szCs w:val="24"/>
        </w:rPr>
        <w:t>обучающихся</w:t>
      </w:r>
      <w:proofErr w:type="gramEnd"/>
      <w:r w:rsidR="00857302" w:rsidRPr="00857302">
        <w:rPr>
          <w:rStyle w:val="FontStyle25"/>
          <w:sz w:val="24"/>
          <w:szCs w:val="24"/>
        </w:rPr>
        <w:t>.</w:t>
      </w:r>
    </w:p>
    <w:p w:rsidR="00114259" w:rsidRPr="00114259" w:rsidRDefault="000848D4" w:rsidP="00114259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2.10. </w:t>
      </w:r>
      <w:r w:rsidR="00DF5814" w:rsidRPr="00DF5814">
        <w:rPr>
          <w:rStyle w:val="FontStyle25"/>
          <w:sz w:val="24"/>
          <w:szCs w:val="24"/>
        </w:rPr>
        <w:t xml:space="preserve">Продолжительность обучения в Медресе зависит от программы обучения, которая дается на отделениях Медресе. Обучение на отделении профессионального религиозного образования без отрыва от производства — </w:t>
      </w:r>
      <w:r w:rsidR="00DF5814">
        <w:rPr>
          <w:rStyle w:val="FontStyle25"/>
          <w:sz w:val="24"/>
          <w:szCs w:val="24"/>
        </w:rPr>
        <w:t>3 года 10 месяцев</w:t>
      </w:r>
      <w:r w:rsidR="00DF5814" w:rsidRPr="00DF5814">
        <w:rPr>
          <w:rStyle w:val="FontStyle25"/>
          <w:sz w:val="24"/>
          <w:szCs w:val="24"/>
        </w:rPr>
        <w:t>. Обучение на отделении дополнительного образования составляет до 2 лет.</w:t>
      </w:r>
      <w:r w:rsidR="00114259" w:rsidRPr="00114259">
        <w:t xml:space="preserve"> </w:t>
      </w:r>
      <w:r w:rsidR="00114259" w:rsidRPr="00114259">
        <w:rPr>
          <w:rStyle w:val="FontStyle25"/>
          <w:sz w:val="24"/>
          <w:szCs w:val="24"/>
        </w:rPr>
        <w:t xml:space="preserve">Успеваемость обучающихся определяется при помощи оценок или </w:t>
      </w:r>
      <w:proofErr w:type="spellStart"/>
      <w:r w:rsidR="00114259" w:rsidRPr="00114259">
        <w:rPr>
          <w:rStyle w:val="FontStyle25"/>
          <w:sz w:val="24"/>
          <w:szCs w:val="24"/>
        </w:rPr>
        <w:t>бал</w:t>
      </w:r>
      <w:r w:rsidR="00364C86">
        <w:rPr>
          <w:rStyle w:val="FontStyle25"/>
          <w:sz w:val="24"/>
          <w:szCs w:val="24"/>
        </w:rPr>
        <w:t>л</w:t>
      </w:r>
      <w:r w:rsidR="00114259" w:rsidRPr="00114259">
        <w:rPr>
          <w:rStyle w:val="FontStyle25"/>
          <w:sz w:val="24"/>
          <w:szCs w:val="24"/>
        </w:rPr>
        <w:t>ьно</w:t>
      </w:r>
      <w:proofErr w:type="spellEnd"/>
      <w:r w:rsidR="00114259" w:rsidRPr="00114259">
        <w:rPr>
          <w:rStyle w:val="FontStyle25"/>
          <w:sz w:val="24"/>
          <w:szCs w:val="24"/>
        </w:rPr>
        <w:t>-процентного соотношения:</w:t>
      </w:r>
    </w:p>
    <w:p w:rsidR="00114259" w:rsidRPr="00114259" w:rsidRDefault="00114259" w:rsidP="00114259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114259">
        <w:rPr>
          <w:rStyle w:val="FontStyle25"/>
          <w:sz w:val="24"/>
          <w:szCs w:val="24"/>
        </w:rPr>
        <w:t>-</w:t>
      </w:r>
      <w:r w:rsidRPr="00114259">
        <w:rPr>
          <w:rStyle w:val="FontStyle25"/>
          <w:sz w:val="24"/>
          <w:szCs w:val="24"/>
        </w:rPr>
        <w:tab/>
        <w:t>5 «отлично» (81-100%),</w:t>
      </w:r>
    </w:p>
    <w:p w:rsidR="00114259" w:rsidRPr="00114259" w:rsidRDefault="00114259" w:rsidP="00114259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114259">
        <w:rPr>
          <w:rStyle w:val="FontStyle25"/>
          <w:sz w:val="24"/>
          <w:szCs w:val="24"/>
        </w:rPr>
        <w:lastRenderedPageBreak/>
        <w:t>-</w:t>
      </w:r>
      <w:r w:rsidRPr="00114259">
        <w:rPr>
          <w:rStyle w:val="FontStyle25"/>
          <w:sz w:val="24"/>
          <w:szCs w:val="24"/>
        </w:rPr>
        <w:tab/>
        <w:t>4 «хорошо» (61-80%),</w:t>
      </w:r>
    </w:p>
    <w:p w:rsidR="00114259" w:rsidRPr="00114259" w:rsidRDefault="00114259" w:rsidP="00114259">
      <w:pPr>
        <w:pStyle w:val="Style14"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114259">
        <w:rPr>
          <w:rStyle w:val="FontStyle25"/>
          <w:sz w:val="24"/>
          <w:szCs w:val="24"/>
        </w:rPr>
        <w:t>-</w:t>
      </w:r>
      <w:r w:rsidRPr="00114259">
        <w:rPr>
          <w:rStyle w:val="FontStyle25"/>
          <w:sz w:val="24"/>
          <w:szCs w:val="24"/>
        </w:rPr>
        <w:tab/>
        <w:t>3 «удовлетворительно» (41-60%),</w:t>
      </w:r>
    </w:p>
    <w:p w:rsidR="000848D4" w:rsidRDefault="00114259" w:rsidP="00114259">
      <w:pPr>
        <w:pStyle w:val="Style14"/>
        <w:widowControl/>
        <w:tabs>
          <w:tab w:val="left" w:pos="521"/>
        </w:tabs>
        <w:contextualSpacing/>
        <w:rPr>
          <w:rStyle w:val="FontStyle25"/>
          <w:sz w:val="24"/>
          <w:szCs w:val="24"/>
        </w:rPr>
      </w:pPr>
      <w:r w:rsidRPr="00114259">
        <w:rPr>
          <w:rStyle w:val="FontStyle25"/>
          <w:sz w:val="24"/>
          <w:szCs w:val="24"/>
        </w:rPr>
        <w:t>-</w:t>
      </w:r>
      <w:r w:rsidRPr="00114259">
        <w:rPr>
          <w:rStyle w:val="FontStyle25"/>
          <w:sz w:val="24"/>
          <w:szCs w:val="24"/>
        </w:rPr>
        <w:tab/>
        <w:t>2 «неудовлетворительно» (менее 41%).</w:t>
      </w:r>
    </w:p>
    <w:p w:rsidR="00114259" w:rsidRDefault="00114259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2.11. </w:t>
      </w:r>
      <w:r w:rsidRPr="00114259">
        <w:rPr>
          <w:rStyle w:val="FontStyle25"/>
          <w:sz w:val="24"/>
          <w:szCs w:val="24"/>
        </w:rPr>
        <w:t>Прием зачетов и экзаменов, а также перевод обучающихся с курса на курс производится приказами руководителя (директора).</w:t>
      </w:r>
    </w:p>
    <w:p w:rsidR="000848D4" w:rsidRDefault="00114259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2.12. </w:t>
      </w:r>
      <w:r w:rsidRPr="00114259">
        <w:rPr>
          <w:rStyle w:val="FontStyle25"/>
          <w:sz w:val="24"/>
          <w:szCs w:val="24"/>
        </w:rPr>
        <w:t xml:space="preserve">Учебный год делится на два семестра, каждый из которых заканчивается </w:t>
      </w:r>
      <w:proofErr w:type="spellStart"/>
      <w:r w:rsidRPr="00114259">
        <w:rPr>
          <w:rStyle w:val="FontStyle25"/>
          <w:sz w:val="24"/>
          <w:szCs w:val="24"/>
        </w:rPr>
        <w:t>зачетно</w:t>
      </w:r>
      <w:proofErr w:type="spellEnd"/>
      <w:r w:rsidRPr="00114259">
        <w:rPr>
          <w:rStyle w:val="FontStyle25"/>
          <w:sz w:val="24"/>
          <w:szCs w:val="24"/>
        </w:rPr>
        <w:t>-экзаменационной сессией. На каждый семестр составляются расписание учебных занятий и календарные графики практических и других видов работ обучающихся.</w:t>
      </w:r>
    </w:p>
    <w:p w:rsidR="0022615E" w:rsidRDefault="0022615E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2.13. </w:t>
      </w:r>
      <w:r w:rsidR="008F537F" w:rsidRPr="008F537F">
        <w:rPr>
          <w:rStyle w:val="FontStyle25"/>
          <w:sz w:val="24"/>
          <w:szCs w:val="24"/>
        </w:rPr>
        <w:t xml:space="preserve">При вечерней форме обучения проводятся обычные, как и на дневной, </w:t>
      </w:r>
      <w:proofErr w:type="spellStart"/>
      <w:r w:rsidR="008F537F" w:rsidRPr="008F537F">
        <w:rPr>
          <w:rStyle w:val="FontStyle25"/>
          <w:sz w:val="24"/>
          <w:szCs w:val="24"/>
        </w:rPr>
        <w:t>зачетно</w:t>
      </w:r>
      <w:proofErr w:type="spellEnd"/>
      <w:r w:rsidR="008F537F" w:rsidRPr="008F537F">
        <w:rPr>
          <w:rStyle w:val="FontStyle25"/>
          <w:sz w:val="24"/>
          <w:szCs w:val="24"/>
        </w:rPr>
        <w:t>-экзаменационные сессии, а на заочной - сессии несколькими потоками, с чередованием по группам.</w:t>
      </w:r>
    </w:p>
    <w:p w:rsidR="00FE30DD" w:rsidRDefault="00FE30DD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2.14. </w:t>
      </w:r>
      <w:r w:rsidR="00443CC3" w:rsidRPr="00443CC3">
        <w:rPr>
          <w:rStyle w:val="FontStyle25"/>
          <w:sz w:val="24"/>
          <w:szCs w:val="24"/>
        </w:rPr>
        <w:t xml:space="preserve">Сроки начала, завершения семестров, проведения </w:t>
      </w:r>
      <w:proofErr w:type="spellStart"/>
      <w:r w:rsidR="00443CC3" w:rsidRPr="00443CC3">
        <w:rPr>
          <w:rStyle w:val="FontStyle25"/>
          <w:sz w:val="24"/>
          <w:szCs w:val="24"/>
        </w:rPr>
        <w:t>зачетно</w:t>
      </w:r>
      <w:proofErr w:type="spellEnd"/>
      <w:r w:rsidR="00443CC3" w:rsidRPr="00443CC3">
        <w:rPr>
          <w:rStyle w:val="FontStyle25"/>
          <w:sz w:val="24"/>
          <w:szCs w:val="24"/>
        </w:rPr>
        <w:t>-экзаменационных сессий, времени и продолжительности каникул, а также виды практического обучения устанавливаются приказами руководителя (директора). Количество и последовательность учебных часов по предметам определяются учебным планом и расписанием учебных занятий, которые утверждаются руководителем (директором).</w:t>
      </w:r>
    </w:p>
    <w:p w:rsidR="008862AC" w:rsidRDefault="008862AC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2.15. </w:t>
      </w:r>
      <w:r w:rsidRPr="008862AC">
        <w:rPr>
          <w:rStyle w:val="FontStyle25"/>
          <w:sz w:val="24"/>
          <w:szCs w:val="24"/>
        </w:rPr>
        <w:t>В целях наилучшего освоения образовательных программ комплектование учебных групп обучающихся производится с учетом возрастных и индивидуальных особенностей обучающихся.</w:t>
      </w:r>
    </w:p>
    <w:p w:rsidR="00B21D1D" w:rsidRDefault="00B21D1D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2.16. </w:t>
      </w:r>
      <w:r w:rsidRPr="00B21D1D">
        <w:rPr>
          <w:rStyle w:val="FontStyle25"/>
          <w:sz w:val="24"/>
          <w:szCs w:val="24"/>
        </w:rPr>
        <w:t>Для всех видов учебных занятий устанавливается продолжительность академического часа 45</w:t>
      </w:r>
      <w:r>
        <w:rPr>
          <w:rStyle w:val="FontStyle25"/>
          <w:sz w:val="24"/>
          <w:szCs w:val="24"/>
        </w:rPr>
        <w:t xml:space="preserve"> </w:t>
      </w:r>
      <w:r w:rsidRPr="00B21D1D">
        <w:rPr>
          <w:rStyle w:val="FontStyle25"/>
          <w:sz w:val="24"/>
          <w:szCs w:val="24"/>
        </w:rPr>
        <w:t>минут. Перерыв устанавливается по 5-10 минут</w:t>
      </w:r>
      <w:r>
        <w:rPr>
          <w:rStyle w:val="FontStyle25"/>
          <w:sz w:val="24"/>
          <w:szCs w:val="24"/>
        </w:rPr>
        <w:t xml:space="preserve"> через каждый академический час.</w:t>
      </w:r>
    </w:p>
    <w:p w:rsidR="00957E59" w:rsidRDefault="00957E59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2.17. </w:t>
      </w:r>
      <w:r w:rsidRPr="00957E59">
        <w:rPr>
          <w:rStyle w:val="FontStyle25"/>
          <w:sz w:val="24"/>
          <w:szCs w:val="24"/>
        </w:rPr>
        <w:t>В учебном году устанавливаются каникулы два раза в год после каждой сессии, в том числе в зимний период не менее 2 недель, летом 8-10 недель</w:t>
      </w:r>
      <w:r>
        <w:rPr>
          <w:rStyle w:val="FontStyle25"/>
          <w:sz w:val="24"/>
          <w:szCs w:val="24"/>
        </w:rPr>
        <w:t>.</w:t>
      </w:r>
    </w:p>
    <w:p w:rsidR="00957E59" w:rsidRDefault="00957E59" w:rsidP="001142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2.18. </w:t>
      </w:r>
      <w:proofErr w:type="gramStart"/>
      <w:r w:rsidRPr="00957E59">
        <w:rPr>
          <w:rStyle w:val="FontStyle25"/>
          <w:sz w:val="24"/>
          <w:szCs w:val="24"/>
        </w:rPr>
        <w:t>Обучающиеся могут быть отчислены из Медресе по личному письменному заявлению обучаю</w:t>
      </w:r>
      <w:r>
        <w:rPr>
          <w:rStyle w:val="FontStyle25"/>
          <w:sz w:val="24"/>
          <w:szCs w:val="24"/>
        </w:rPr>
        <w:t>щегося с просьбой об отчислении.</w:t>
      </w:r>
      <w:proofErr w:type="gramEnd"/>
      <w:r w:rsidR="00711CDA">
        <w:rPr>
          <w:rStyle w:val="FontStyle25"/>
          <w:sz w:val="24"/>
          <w:szCs w:val="24"/>
        </w:rPr>
        <w:t xml:space="preserve"> Возможно отчисление в связи с переездом.</w:t>
      </w:r>
    </w:p>
    <w:p w:rsidR="00957E59" w:rsidRPr="00957E59" w:rsidRDefault="00957E59" w:rsidP="00957E59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</w:t>
      </w:r>
      <w:r w:rsidRPr="00957E59">
        <w:rPr>
          <w:rStyle w:val="FontStyle25"/>
          <w:sz w:val="24"/>
          <w:szCs w:val="24"/>
        </w:rPr>
        <w:t xml:space="preserve">На основании </w:t>
      </w:r>
      <w:proofErr w:type="gramStart"/>
      <w:r w:rsidRPr="00957E59">
        <w:rPr>
          <w:rStyle w:val="FontStyle25"/>
          <w:sz w:val="24"/>
          <w:szCs w:val="24"/>
        </w:rPr>
        <w:t>строгих требований, предъявляемых к обучающимся Медресе с целью поддержания высокой духовно-нравственной и учебной дисциплины Медресе имеет</w:t>
      </w:r>
      <w:proofErr w:type="gramEnd"/>
      <w:r w:rsidRPr="00957E59">
        <w:rPr>
          <w:rStyle w:val="FontStyle25"/>
          <w:sz w:val="24"/>
          <w:szCs w:val="24"/>
        </w:rPr>
        <w:t xml:space="preserve"> право</w:t>
      </w:r>
      <w:r w:rsidR="00711CDA">
        <w:rPr>
          <w:rStyle w:val="FontStyle25"/>
          <w:sz w:val="24"/>
          <w:szCs w:val="24"/>
        </w:rPr>
        <w:t xml:space="preserve"> исключать из числа обучающихся </w:t>
      </w:r>
      <w:r w:rsidRPr="00957E59">
        <w:rPr>
          <w:rStyle w:val="FontStyle25"/>
          <w:sz w:val="24"/>
          <w:szCs w:val="24"/>
        </w:rPr>
        <w:t>за следующие виды нарушения дисциплины:</w:t>
      </w:r>
    </w:p>
    <w:p w:rsidR="00957E59" w:rsidRPr="00957E59" w:rsidRDefault="00957E59" w:rsidP="00957E59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957E59">
        <w:rPr>
          <w:rStyle w:val="FontStyle25"/>
          <w:sz w:val="24"/>
          <w:szCs w:val="24"/>
        </w:rPr>
        <w:t>-</w:t>
      </w:r>
      <w:r w:rsidRPr="00957E59">
        <w:rPr>
          <w:rStyle w:val="FontStyle25"/>
          <w:sz w:val="24"/>
          <w:szCs w:val="24"/>
        </w:rPr>
        <w:tab/>
        <w:t>академическая задолженность по одному и более предметам, не ликвидированная в сроки, установленные правилами внутреннего распорядка;</w:t>
      </w:r>
    </w:p>
    <w:p w:rsidR="00957E59" w:rsidRPr="00957E59" w:rsidRDefault="00957E59" w:rsidP="00957E59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957E59">
        <w:rPr>
          <w:rStyle w:val="FontStyle25"/>
          <w:sz w:val="24"/>
          <w:szCs w:val="24"/>
        </w:rPr>
        <w:t>-</w:t>
      </w:r>
      <w:r w:rsidRPr="00957E59">
        <w:rPr>
          <w:rStyle w:val="FontStyle25"/>
          <w:sz w:val="24"/>
          <w:szCs w:val="24"/>
        </w:rPr>
        <w:tab/>
        <w:t>нарушение морально-этических норм Ислама, несовместимое с дальнейшим продолжением обучения в Медресе, в том числе: за драку, за непослушание и невнимание</w:t>
      </w:r>
      <w:r w:rsidR="00711CDA">
        <w:rPr>
          <w:rStyle w:val="FontStyle25"/>
          <w:sz w:val="24"/>
          <w:szCs w:val="24"/>
        </w:rPr>
        <w:t xml:space="preserve"> к</w:t>
      </w:r>
      <w:r w:rsidRPr="00957E59">
        <w:rPr>
          <w:rStyle w:val="FontStyle25"/>
          <w:sz w:val="24"/>
          <w:szCs w:val="24"/>
        </w:rPr>
        <w:t xml:space="preserve"> замечаниям и предупреждениям преподавателей и администрации Медресе, за любые проступки, </w:t>
      </w:r>
      <w:r w:rsidR="00711CDA">
        <w:rPr>
          <w:rStyle w:val="FontStyle25"/>
          <w:sz w:val="24"/>
          <w:szCs w:val="24"/>
        </w:rPr>
        <w:t>запрещенные религией и нормами Ш</w:t>
      </w:r>
      <w:r w:rsidRPr="00957E59">
        <w:rPr>
          <w:rStyle w:val="FontStyle25"/>
          <w:sz w:val="24"/>
          <w:szCs w:val="24"/>
        </w:rPr>
        <w:t>ариата;</w:t>
      </w:r>
    </w:p>
    <w:p w:rsidR="00957E59" w:rsidRPr="00957E59" w:rsidRDefault="00957E59" w:rsidP="00957E59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957E59">
        <w:rPr>
          <w:rStyle w:val="FontStyle25"/>
          <w:sz w:val="24"/>
          <w:szCs w:val="24"/>
        </w:rPr>
        <w:t>-</w:t>
      </w:r>
      <w:r w:rsidRPr="00957E59">
        <w:rPr>
          <w:rStyle w:val="FontStyle25"/>
          <w:sz w:val="24"/>
          <w:szCs w:val="24"/>
        </w:rPr>
        <w:tab/>
        <w:t>грубое нарушение правил внутреннего распорядка.</w:t>
      </w:r>
    </w:p>
    <w:p w:rsidR="00957E59" w:rsidRDefault="00957E59" w:rsidP="00957E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957E59">
        <w:rPr>
          <w:rStyle w:val="FontStyle25"/>
          <w:sz w:val="24"/>
          <w:szCs w:val="24"/>
        </w:rPr>
        <w:t>-</w:t>
      </w:r>
      <w:r w:rsidRPr="00957E59">
        <w:rPr>
          <w:rStyle w:val="FontStyle25"/>
          <w:sz w:val="24"/>
          <w:szCs w:val="24"/>
        </w:rPr>
        <w:tab/>
        <w:t>за систематическую неуспеваемость и получение неудовлетворительных оценок.</w:t>
      </w:r>
    </w:p>
    <w:p w:rsidR="00711CDA" w:rsidRDefault="00711CDA" w:rsidP="00957E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2.19. </w:t>
      </w:r>
      <w:r w:rsidRPr="00711CDA">
        <w:rPr>
          <w:rStyle w:val="FontStyle25"/>
          <w:sz w:val="24"/>
          <w:szCs w:val="24"/>
        </w:rPr>
        <w:t xml:space="preserve">За нарушение учебной дисциплины </w:t>
      </w:r>
      <w:proofErr w:type="gramStart"/>
      <w:r w:rsidRPr="00711CDA">
        <w:rPr>
          <w:rStyle w:val="FontStyle25"/>
          <w:sz w:val="24"/>
          <w:szCs w:val="24"/>
        </w:rPr>
        <w:t>к</w:t>
      </w:r>
      <w:proofErr w:type="gramEnd"/>
      <w:r w:rsidRPr="00711CDA">
        <w:rPr>
          <w:rStyle w:val="FontStyle25"/>
          <w:sz w:val="24"/>
          <w:szCs w:val="24"/>
        </w:rPr>
        <w:t xml:space="preserve"> обучающимся могут быть применены меры дисциплинарного взыскания</w:t>
      </w:r>
      <w:r>
        <w:rPr>
          <w:rStyle w:val="FontStyle25"/>
          <w:sz w:val="24"/>
          <w:szCs w:val="24"/>
        </w:rPr>
        <w:t xml:space="preserve">. </w:t>
      </w:r>
      <w:r w:rsidRPr="00711CDA">
        <w:rPr>
          <w:rStyle w:val="FontStyle25"/>
          <w:sz w:val="24"/>
          <w:szCs w:val="24"/>
        </w:rPr>
        <w:t>Исключение обучающихся из Медресе, а также восстановление их в Медресе производится приказом руководителя (директора).</w:t>
      </w:r>
    </w:p>
    <w:p w:rsidR="00711CDA" w:rsidRDefault="00711CDA" w:rsidP="00957E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2.20. </w:t>
      </w:r>
      <w:r w:rsidRPr="00711CDA">
        <w:rPr>
          <w:rStyle w:val="FontStyle25"/>
          <w:sz w:val="24"/>
          <w:szCs w:val="24"/>
        </w:rPr>
        <w:t xml:space="preserve">Численность и состав учебных групп определяется </w:t>
      </w:r>
      <w:r w:rsidR="00014BEE">
        <w:rPr>
          <w:rStyle w:val="FontStyle25"/>
          <w:sz w:val="24"/>
          <w:szCs w:val="24"/>
        </w:rPr>
        <w:t>Педагогическим</w:t>
      </w:r>
      <w:r w:rsidRPr="00711CDA">
        <w:rPr>
          <w:rStyle w:val="FontStyle25"/>
          <w:sz w:val="24"/>
          <w:szCs w:val="24"/>
        </w:rPr>
        <w:t xml:space="preserve"> советом (Шурой) и утверждается приказом </w:t>
      </w:r>
      <w:r w:rsidR="0060038B">
        <w:rPr>
          <w:rStyle w:val="FontStyle25"/>
          <w:sz w:val="24"/>
          <w:szCs w:val="24"/>
        </w:rPr>
        <w:t>ди</w:t>
      </w:r>
      <w:r w:rsidRPr="00711CDA">
        <w:rPr>
          <w:rStyle w:val="FontStyle25"/>
          <w:sz w:val="24"/>
          <w:szCs w:val="24"/>
        </w:rPr>
        <w:t>ректора.</w:t>
      </w:r>
    </w:p>
    <w:p w:rsidR="003502A4" w:rsidRDefault="003502A4" w:rsidP="00957E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2.21. </w:t>
      </w:r>
      <w:r w:rsidRPr="003502A4">
        <w:rPr>
          <w:rStyle w:val="FontStyle25"/>
          <w:sz w:val="24"/>
          <w:szCs w:val="24"/>
        </w:rPr>
        <w:t xml:space="preserve">По решению </w:t>
      </w:r>
      <w:r w:rsidR="00014BEE">
        <w:rPr>
          <w:rStyle w:val="FontStyle25"/>
          <w:sz w:val="24"/>
          <w:szCs w:val="24"/>
        </w:rPr>
        <w:t>Педагогического</w:t>
      </w:r>
      <w:r w:rsidRPr="003502A4">
        <w:rPr>
          <w:rStyle w:val="FontStyle25"/>
          <w:sz w:val="24"/>
          <w:szCs w:val="24"/>
        </w:rPr>
        <w:t xml:space="preserve"> совета (Шуры) в Медресе может устанавливаться платное обучение, на договорной основе, определяющей объем и вид образовательных услуг, размер платы за обучение и иные условия. Размеры оплаты за обучение определяются </w:t>
      </w:r>
      <w:r w:rsidR="00364C86">
        <w:rPr>
          <w:rStyle w:val="FontStyle25"/>
          <w:sz w:val="24"/>
          <w:szCs w:val="24"/>
        </w:rPr>
        <w:t>Педагогическим</w:t>
      </w:r>
      <w:r w:rsidRPr="003502A4">
        <w:rPr>
          <w:rStyle w:val="FontStyle25"/>
          <w:sz w:val="24"/>
          <w:szCs w:val="24"/>
        </w:rPr>
        <w:t xml:space="preserve"> советом (Шурой) и утверждаются приказом руководителя (директора).</w:t>
      </w:r>
    </w:p>
    <w:p w:rsidR="00364C86" w:rsidRDefault="00364C86" w:rsidP="00957E59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2.22. </w:t>
      </w:r>
      <w:r w:rsidR="00470A3E" w:rsidRPr="00470A3E">
        <w:rPr>
          <w:rStyle w:val="FontStyle25"/>
          <w:sz w:val="24"/>
          <w:szCs w:val="24"/>
        </w:rPr>
        <w:t>Платная образовательная деятельность Медресе не рассматривается как предпринимательская, если получаемый от нее доход полностью идет на возмещение затрат на обеспечение образовательного процесса, в том числе на заработную плату работников Медресе, развитие и совершенствование образовательного процесса.</w:t>
      </w:r>
    </w:p>
    <w:p w:rsidR="00BE5670" w:rsidRPr="00BE5670" w:rsidRDefault="00BE5670" w:rsidP="00BE5670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lastRenderedPageBreak/>
        <w:t xml:space="preserve">2.23. </w:t>
      </w:r>
      <w:r w:rsidRPr="00BE5670">
        <w:rPr>
          <w:rStyle w:val="FontStyle25"/>
          <w:sz w:val="24"/>
          <w:szCs w:val="24"/>
        </w:rPr>
        <w:t xml:space="preserve">За высокие показатели в учебе, дисциплине, а также другой деятельности </w:t>
      </w:r>
      <w:proofErr w:type="gramStart"/>
      <w:r w:rsidRPr="00BE5670">
        <w:rPr>
          <w:rStyle w:val="FontStyle25"/>
          <w:sz w:val="24"/>
          <w:szCs w:val="24"/>
        </w:rPr>
        <w:t>Медресе</w:t>
      </w:r>
      <w:proofErr w:type="gramEnd"/>
      <w:r w:rsidRPr="00BE5670">
        <w:rPr>
          <w:rStyle w:val="FontStyle25"/>
          <w:sz w:val="24"/>
          <w:szCs w:val="24"/>
        </w:rPr>
        <w:t xml:space="preserve"> отличившиеся обучающиеся получают следующие виды поощрений:</w:t>
      </w:r>
    </w:p>
    <w:p w:rsidR="00BE5670" w:rsidRPr="00BE5670" w:rsidRDefault="00BE5670" w:rsidP="00BE5670">
      <w:pPr>
        <w:pStyle w:val="Style14"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BE5670">
        <w:rPr>
          <w:rStyle w:val="FontStyle25"/>
          <w:sz w:val="24"/>
          <w:szCs w:val="24"/>
        </w:rPr>
        <w:t>а)</w:t>
      </w:r>
      <w:r w:rsidRPr="00BE5670">
        <w:rPr>
          <w:rStyle w:val="FontStyle25"/>
          <w:sz w:val="24"/>
          <w:szCs w:val="24"/>
        </w:rPr>
        <w:tab/>
        <w:t>вручение именных ценных подарков или денежных премий;</w:t>
      </w:r>
    </w:p>
    <w:p w:rsidR="00BE5670" w:rsidRDefault="00BE5670" w:rsidP="00BE5670">
      <w:pPr>
        <w:pStyle w:val="Style14"/>
        <w:widowControl/>
        <w:tabs>
          <w:tab w:val="left" w:pos="521"/>
        </w:tabs>
        <w:contextualSpacing/>
        <w:jc w:val="both"/>
        <w:rPr>
          <w:rStyle w:val="FontStyle25"/>
          <w:sz w:val="24"/>
          <w:szCs w:val="24"/>
        </w:rPr>
      </w:pPr>
      <w:r w:rsidRPr="00BE5670">
        <w:rPr>
          <w:rStyle w:val="FontStyle25"/>
          <w:sz w:val="24"/>
          <w:szCs w:val="24"/>
        </w:rPr>
        <w:t>б)</w:t>
      </w:r>
      <w:r w:rsidRPr="00BE5670">
        <w:rPr>
          <w:rStyle w:val="FontStyle25"/>
          <w:sz w:val="24"/>
          <w:szCs w:val="24"/>
        </w:rPr>
        <w:tab/>
        <w:t>вручение похвальных грамот, а также другие виды поощрений.</w:t>
      </w:r>
    </w:p>
    <w:p w:rsidR="00E93893" w:rsidRPr="00416A7F" w:rsidRDefault="00E93893" w:rsidP="0063789A">
      <w:pPr>
        <w:pStyle w:val="Style14"/>
        <w:widowControl/>
        <w:contextualSpacing/>
        <w:rPr>
          <w:rStyle w:val="FontStyle25"/>
          <w:sz w:val="24"/>
          <w:szCs w:val="24"/>
        </w:rPr>
      </w:pPr>
    </w:p>
    <w:p w:rsidR="00B15D44" w:rsidRPr="00416A7F" w:rsidRDefault="0063789A" w:rsidP="00637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B15D44" w:rsidRPr="00416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ПРИЕМА</w:t>
      </w:r>
    </w:p>
    <w:p w:rsidR="00B15D44" w:rsidRPr="00416A7F" w:rsidRDefault="0063789A" w:rsidP="008076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 Перечень, представляемых документов</w:t>
      </w:r>
      <w:r w:rsidR="00B15D44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5D44" w:rsidRPr="00416A7F" w:rsidRDefault="00B15D44" w:rsidP="008076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A7F">
        <w:rPr>
          <w:rFonts w:ascii="Times New Roman" w:eastAsia="Arial Unicode MS" w:hAnsi="Times New Roman" w:cs="Times New Roman"/>
          <w:color w:val="000000"/>
          <w:sz w:val="24"/>
          <w:szCs w:val="24"/>
        </w:rPr>
        <w:t>​</w:t>
      </w:r>
      <w:r w:rsid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</w:t>
      </w:r>
      <w:r w:rsid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прие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ме в ОУ</w:t>
      </w:r>
      <w:r w:rsid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5D44" w:rsidRPr="00416A7F" w:rsidRDefault="00B15D44" w:rsidP="008076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A7F">
        <w:rPr>
          <w:rFonts w:ascii="Times New Roman" w:eastAsia="Arial Unicode MS" w:hAnsi="Times New Roman" w:cs="Times New Roman"/>
          <w:color w:val="000000"/>
          <w:sz w:val="24"/>
          <w:szCs w:val="24"/>
        </w:rPr>
        <w:t>​</w:t>
      </w:r>
      <w:r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- ксерокопия паспорта;</w:t>
      </w:r>
    </w:p>
    <w:p w:rsidR="0063789A" w:rsidRDefault="00B15D44" w:rsidP="0080768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7F">
        <w:rPr>
          <w:rFonts w:ascii="Times New Roman" w:eastAsia="Arial Unicode MS" w:hAnsi="Times New Roman" w:cs="Times New Roman"/>
          <w:color w:val="000000"/>
          <w:sz w:val="24"/>
          <w:szCs w:val="24"/>
        </w:rPr>
        <w:t>​</w:t>
      </w:r>
      <w:r w:rsidR="00E93893" w:rsidRPr="00416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- ксерокопия ИНН;</w:t>
      </w:r>
    </w:p>
    <w:p w:rsidR="00B15D44" w:rsidRDefault="0063789A" w:rsidP="006378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ксерокопия СНИЛС;</w:t>
      </w:r>
    </w:p>
    <w:p w:rsidR="0063789A" w:rsidRDefault="0063789A" w:rsidP="006378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ксерокопия 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789A" w:rsidRPr="0063789A" w:rsidRDefault="0063789A" w:rsidP="006378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отографии 3*4- 2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789A" w:rsidRDefault="0063789A" w:rsidP="006378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анкета.</w:t>
      </w:r>
    </w:p>
    <w:p w:rsidR="0063789A" w:rsidRDefault="0063789A" w:rsidP="00637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студента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омента приема (для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курс) заводится личное дело.</w:t>
      </w:r>
    </w:p>
    <w:p w:rsidR="0063789A" w:rsidRPr="0063789A" w:rsidRDefault="0063789A" w:rsidP="00637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действия:</w:t>
      </w:r>
    </w:p>
    <w:p w:rsidR="00FD06CD" w:rsidRPr="000B2C90" w:rsidRDefault="009A259D" w:rsidP="000B2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3789A"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63789A"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</w:t>
      </w:r>
      <w:proofErr w:type="gramEnd"/>
      <w:r w:rsidR="0063789A" w:rsidRPr="006378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sectPr w:rsidR="00FD06CD" w:rsidRPr="000B2C90" w:rsidSect="00317E71"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9A" w:rsidRDefault="0066089A" w:rsidP="00FC2BA8">
      <w:pPr>
        <w:spacing w:after="0" w:line="240" w:lineRule="auto"/>
      </w:pPr>
      <w:r>
        <w:separator/>
      </w:r>
    </w:p>
  </w:endnote>
  <w:endnote w:type="continuationSeparator" w:id="0">
    <w:p w:rsidR="0066089A" w:rsidRDefault="0066089A" w:rsidP="00FC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50148"/>
      <w:docPartObj>
        <w:docPartGallery w:val="Page Numbers (Bottom of Page)"/>
        <w:docPartUnique/>
      </w:docPartObj>
    </w:sdtPr>
    <w:sdtEndPr/>
    <w:sdtContent>
      <w:p w:rsidR="004D5BB1" w:rsidRDefault="004D5B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6D">
          <w:rPr>
            <w:noProof/>
          </w:rPr>
          <w:t>1</w:t>
        </w:r>
        <w:r>
          <w:fldChar w:fldCharType="end"/>
        </w:r>
      </w:p>
    </w:sdtContent>
  </w:sdt>
  <w:p w:rsidR="004D5BB1" w:rsidRDefault="004D5B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9A" w:rsidRDefault="0066089A" w:rsidP="00FC2BA8">
      <w:pPr>
        <w:spacing w:after="0" w:line="240" w:lineRule="auto"/>
      </w:pPr>
      <w:r>
        <w:separator/>
      </w:r>
    </w:p>
  </w:footnote>
  <w:footnote w:type="continuationSeparator" w:id="0">
    <w:p w:rsidR="0066089A" w:rsidRDefault="0066089A" w:rsidP="00FC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C7FC8"/>
    <w:lvl w:ilvl="0">
      <w:numFmt w:val="bullet"/>
      <w:lvlText w:val="*"/>
      <w:lvlJc w:val="left"/>
    </w:lvl>
  </w:abstractNum>
  <w:abstractNum w:abstractNumId="1">
    <w:nsid w:val="030E5430"/>
    <w:multiLevelType w:val="multilevel"/>
    <w:tmpl w:val="F7FAE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95260E1"/>
    <w:multiLevelType w:val="multilevel"/>
    <w:tmpl w:val="4FC21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3"/>
      <w:numFmt w:val="decimal"/>
      <w:lvlText w:val="1.%5."/>
      <w:lvlJc w:val="left"/>
      <w:pPr>
        <w:ind w:left="2777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D44"/>
    <w:rsid w:val="00014BEE"/>
    <w:rsid w:val="00055D5B"/>
    <w:rsid w:val="000848D4"/>
    <w:rsid w:val="00096603"/>
    <w:rsid w:val="00097FD7"/>
    <w:rsid w:val="000B2C90"/>
    <w:rsid w:val="000F2E62"/>
    <w:rsid w:val="001024FF"/>
    <w:rsid w:val="00114259"/>
    <w:rsid w:val="00177A3F"/>
    <w:rsid w:val="00186D90"/>
    <w:rsid w:val="00200C1B"/>
    <w:rsid w:val="0022615E"/>
    <w:rsid w:val="00287F7A"/>
    <w:rsid w:val="002A04B0"/>
    <w:rsid w:val="002E5303"/>
    <w:rsid w:val="002F7199"/>
    <w:rsid w:val="00317E71"/>
    <w:rsid w:val="00324FF4"/>
    <w:rsid w:val="003448E0"/>
    <w:rsid w:val="003502A4"/>
    <w:rsid w:val="00350DBB"/>
    <w:rsid w:val="00364C86"/>
    <w:rsid w:val="00365750"/>
    <w:rsid w:val="003B038B"/>
    <w:rsid w:val="003B6E29"/>
    <w:rsid w:val="003C6643"/>
    <w:rsid w:val="003F05D7"/>
    <w:rsid w:val="00416A7F"/>
    <w:rsid w:val="00435047"/>
    <w:rsid w:val="00443CC3"/>
    <w:rsid w:val="00452E85"/>
    <w:rsid w:val="00470A3E"/>
    <w:rsid w:val="004A3447"/>
    <w:rsid w:val="004D5BB1"/>
    <w:rsid w:val="00502920"/>
    <w:rsid w:val="00514A76"/>
    <w:rsid w:val="00570287"/>
    <w:rsid w:val="00581A43"/>
    <w:rsid w:val="0059488A"/>
    <w:rsid w:val="005A0000"/>
    <w:rsid w:val="005A0BF8"/>
    <w:rsid w:val="005B485E"/>
    <w:rsid w:val="005C6DB5"/>
    <w:rsid w:val="0060038B"/>
    <w:rsid w:val="0063789A"/>
    <w:rsid w:val="006521B7"/>
    <w:rsid w:val="0066089A"/>
    <w:rsid w:val="00711CDA"/>
    <w:rsid w:val="00721B86"/>
    <w:rsid w:val="00742304"/>
    <w:rsid w:val="0077706D"/>
    <w:rsid w:val="007956DA"/>
    <w:rsid w:val="007A5259"/>
    <w:rsid w:val="007D4F55"/>
    <w:rsid w:val="0080768A"/>
    <w:rsid w:val="00857302"/>
    <w:rsid w:val="00883A43"/>
    <w:rsid w:val="008862AC"/>
    <w:rsid w:val="008F537F"/>
    <w:rsid w:val="00945096"/>
    <w:rsid w:val="009560CF"/>
    <w:rsid w:val="00957E59"/>
    <w:rsid w:val="00987D04"/>
    <w:rsid w:val="00991881"/>
    <w:rsid w:val="009A259D"/>
    <w:rsid w:val="009D2914"/>
    <w:rsid w:val="009F4CA2"/>
    <w:rsid w:val="00A31759"/>
    <w:rsid w:val="00A96B39"/>
    <w:rsid w:val="00AA2054"/>
    <w:rsid w:val="00AA43CE"/>
    <w:rsid w:val="00B15D44"/>
    <w:rsid w:val="00B21D1D"/>
    <w:rsid w:val="00B75E8F"/>
    <w:rsid w:val="00B85D55"/>
    <w:rsid w:val="00B86A2B"/>
    <w:rsid w:val="00BA7CF7"/>
    <w:rsid w:val="00BD5FE9"/>
    <w:rsid w:val="00BE07FE"/>
    <w:rsid w:val="00BE5670"/>
    <w:rsid w:val="00BE7E48"/>
    <w:rsid w:val="00D1000F"/>
    <w:rsid w:val="00D73BB0"/>
    <w:rsid w:val="00DC50C0"/>
    <w:rsid w:val="00DF5814"/>
    <w:rsid w:val="00E02AAF"/>
    <w:rsid w:val="00E07E86"/>
    <w:rsid w:val="00E125AA"/>
    <w:rsid w:val="00E364B6"/>
    <w:rsid w:val="00E46179"/>
    <w:rsid w:val="00E93893"/>
    <w:rsid w:val="00ED027F"/>
    <w:rsid w:val="00EF4BE8"/>
    <w:rsid w:val="00F4463F"/>
    <w:rsid w:val="00F537DC"/>
    <w:rsid w:val="00FB28D0"/>
    <w:rsid w:val="00FB53E0"/>
    <w:rsid w:val="00FC2BA8"/>
    <w:rsid w:val="00FD06C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0B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A0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0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5A0BF8"/>
    <w:rPr>
      <w:i/>
      <w:iCs/>
      <w:color w:val="808080" w:themeColor="text1" w:themeTint="7F"/>
    </w:rPr>
  </w:style>
  <w:style w:type="paragraph" w:customStyle="1" w:styleId="Style8">
    <w:name w:val="Style8"/>
    <w:basedOn w:val="a"/>
    <w:uiPriority w:val="99"/>
    <w:rsid w:val="00E93893"/>
    <w:pPr>
      <w:widowControl w:val="0"/>
      <w:autoSpaceDE w:val="0"/>
      <w:autoSpaceDN w:val="0"/>
      <w:adjustRightInd w:val="0"/>
      <w:spacing w:after="0" w:line="324" w:lineRule="exact"/>
      <w:ind w:firstLine="6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93893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93893"/>
    <w:pPr>
      <w:widowControl w:val="0"/>
      <w:autoSpaceDE w:val="0"/>
      <w:autoSpaceDN w:val="0"/>
      <w:adjustRightInd w:val="0"/>
      <w:spacing w:after="0" w:line="324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93893"/>
    <w:pPr>
      <w:widowControl w:val="0"/>
      <w:autoSpaceDE w:val="0"/>
      <w:autoSpaceDN w:val="0"/>
      <w:adjustRightInd w:val="0"/>
      <w:spacing w:after="0" w:line="33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9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93893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C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B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C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BA8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A0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basedOn w:val="a0"/>
    <w:rsid w:val="00DC5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E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2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Медресто</dc:creator>
  <cp:keywords/>
  <dc:description/>
  <cp:lastModifiedBy>User 1</cp:lastModifiedBy>
  <cp:revision>78</cp:revision>
  <cp:lastPrinted>2017-04-12T18:51:00Z</cp:lastPrinted>
  <dcterms:created xsi:type="dcterms:W3CDTF">2014-06-16T05:08:00Z</dcterms:created>
  <dcterms:modified xsi:type="dcterms:W3CDTF">2018-06-24T07:27:00Z</dcterms:modified>
</cp:coreProperties>
</file>