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46" w:rsidRDefault="00C26CF9" w:rsidP="00C26CF9">
      <w:pPr>
        <w:jc w:val="center"/>
      </w:pPr>
      <w:r>
        <w:rPr>
          <w:noProof/>
          <w:lang w:eastAsia="ru-RU"/>
        </w:rPr>
        <w:drawing>
          <wp:inline distT="0" distB="0" distL="0" distR="0" wp14:anchorId="10E1DECE" wp14:editId="442D45CD">
            <wp:extent cx="5940425" cy="4283341"/>
            <wp:effectExtent l="0" t="0" r="3175" b="3175"/>
            <wp:docPr id="1" name="Рисунок 1" descr="C:\Users\User 1\Desktop\Тикшерү.АУДИТ 2016-2017\АЙЗАТКА 2018-19\№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1\Desktop\Тикшерү.АУДИТ 2016-2017\АЙЗАТКА 2018-19\№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CF9" w:rsidRDefault="00C26CF9"/>
    <w:p w:rsidR="00C26CF9" w:rsidRDefault="00C26CF9"/>
    <w:p w:rsidR="00C26CF9" w:rsidRDefault="00C26CF9"/>
    <w:p w:rsidR="00C26CF9" w:rsidRDefault="00C26CF9"/>
    <w:p w:rsidR="00C26CF9" w:rsidRDefault="00C26CF9"/>
    <w:tbl>
      <w:tblPr>
        <w:tblStyle w:val="a9"/>
        <w:tblpPr w:leftFromText="180" w:rightFromText="180" w:vertAnchor="page" w:horzAnchor="margin" w:tblpXSpec="center" w:tblpY="871"/>
        <w:tblW w:w="14142" w:type="dxa"/>
        <w:tblLook w:val="04A0" w:firstRow="1" w:lastRow="0" w:firstColumn="1" w:lastColumn="0" w:noHBand="0" w:noVBand="1"/>
      </w:tblPr>
      <w:tblGrid>
        <w:gridCol w:w="753"/>
        <w:gridCol w:w="1817"/>
        <w:gridCol w:w="3067"/>
        <w:gridCol w:w="2246"/>
        <w:gridCol w:w="2641"/>
        <w:gridCol w:w="3618"/>
      </w:tblGrid>
      <w:tr w:rsidR="00C26CF9" w:rsidTr="00342FBF">
        <w:trPr>
          <w:trHeight w:val="567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lastRenderedPageBreak/>
              <w:t>Вторник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Исламское вероучение (акыйда)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  <w:lang w:val="tt-RU"/>
              </w:rPr>
              <w:t>)</w:t>
            </w: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Психология и педагогика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Закиров Ринат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Рифатович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Заучивание Корана (хифз)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5B8">
              <w:rPr>
                <w:rFonts w:asciiTheme="majorBidi" w:hAnsiTheme="majorBidi" w:cstheme="majorBidi"/>
                <w:sz w:val="24"/>
                <w:szCs w:val="24"/>
              </w:rPr>
              <w:t>Старотатарская</w:t>
            </w:r>
            <w:proofErr w:type="spellEnd"/>
            <w:r w:rsidRPr="00F345B8">
              <w:rPr>
                <w:rFonts w:asciiTheme="majorBidi" w:hAnsiTheme="majorBidi" w:cstheme="majorBidi"/>
                <w:sz w:val="24"/>
                <w:szCs w:val="24"/>
              </w:rPr>
              <w:t xml:space="preserve"> письменность             </w:t>
            </w:r>
            <w:r w:rsidRPr="00F345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</w:tr>
      <w:tr w:rsidR="00C26CF9" w:rsidTr="00342FBF">
        <w:trPr>
          <w:trHeight w:val="567"/>
        </w:trPr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t>Среда</w:t>
            </w:r>
          </w:p>
        </w:tc>
        <w:tc>
          <w:tcPr>
            <w:tcW w:w="1817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Исламское вероучение (акыйда)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пророков и жизнеописание пророка Мухаммада (тарих аль-анбийа </w:t>
            </w:r>
            <w:proofErr w:type="gramStart"/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вас-сира</w:t>
            </w:r>
            <w:proofErr w:type="gramEnd"/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Основы поклонения (ибадат)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Изречения пророка Мухаммада</w:t>
            </w:r>
            <w:r w:rsidRPr="00F345B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(хадис)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9" w:rsidTr="00342FBF">
        <w:trPr>
          <w:trHeight w:val="1275"/>
        </w:trPr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Запоминание зикров намаза и повседневных молитв (дуа)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 xml:space="preserve">Чтение Корана (тиляват) 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 (</w:t>
            </w:r>
            <w:proofErr w:type="spellStart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proofErr w:type="gramStart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CF9" w:rsidTr="00342FBF">
        <w:trPr>
          <w:trHeight w:val="330"/>
        </w:trPr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C26CF9" w:rsidRPr="00B82412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412">
              <w:rPr>
                <w:rFonts w:ascii="Times New Roman" w:hAnsi="Times New Roman"/>
                <w:sz w:val="24"/>
                <w:szCs w:val="24"/>
              </w:rPr>
              <w:t>11.40-12.25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Заучивание Корана (хифз)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</w:t>
            </w:r>
            <w:proofErr w:type="spellStart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proofErr w:type="gramStart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sz w:val="24"/>
                <w:szCs w:val="24"/>
              </w:rPr>
            </w:pPr>
            <w:r w:rsidRPr="00D16765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Закиров Ринат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Рифатович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t>Четверг</w:t>
            </w:r>
          </w:p>
        </w:tc>
        <w:tc>
          <w:tcPr>
            <w:tcW w:w="1817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Основы поклонения (ибадат)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thinThickSmallGap" w:sz="2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Методика преподавания исламских наук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сновы проповеди и о</w:t>
            </w:r>
            <w:proofErr w:type="spellStart"/>
            <w:r w:rsidRPr="00F345B8">
              <w:rPr>
                <w:rFonts w:ascii="Times New Roman" w:hAnsi="Times New Roman"/>
                <w:sz w:val="24"/>
                <w:szCs w:val="24"/>
              </w:rPr>
              <w:t>бязанности</w:t>
            </w:r>
            <w:proofErr w:type="spellEnd"/>
            <w:r w:rsidRPr="00F345B8">
              <w:rPr>
                <w:rFonts w:ascii="Times New Roman" w:hAnsi="Times New Roman"/>
                <w:sz w:val="24"/>
                <w:szCs w:val="24"/>
              </w:rPr>
              <w:t xml:space="preserve"> имама</w:t>
            </w:r>
            <w:r>
              <w:rPr>
                <w:rFonts w:ascii="Times New Roman" w:hAnsi="Times New Roman"/>
                <w:sz w:val="24"/>
                <w:szCs w:val="24"/>
              </w:rPr>
              <w:t>/ Женщина в исламе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Исламское вероучение (акыйда)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Толкование Корана (тафсир)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B6019B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Заучивание </w:t>
            </w: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К</w:t>
            </w:r>
            <w:r w:rsidRPr="00F345B8">
              <w:rPr>
                <w:rFonts w:asciiTheme="majorBidi" w:hAnsiTheme="majorBidi" w:cstheme="majorBidi"/>
                <w:sz w:val="24"/>
                <w:szCs w:val="24"/>
                <w:lang w:val="tt-RU"/>
              </w:rPr>
              <w:t>оран</w:t>
            </w:r>
            <w:r>
              <w:rPr>
                <w:rFonts w:asciiTheme="majorBidi" w:hAnsiTheme="majorBidi" w:cstheme="majorBidi"/>
                <w:sz w:val="24"/>
                <w:szCs w:val="24"/>
                <w:lang w:val="tt-RU"/>
              </w:rPr>
              <w:t>а</w:t>
            </w:r>
            <w:r w:rsidRPr="00F345B8">
              <w:rPr>
                <w:rFonts w:asciiTheme="majorBidi" w:hAnsiTheme="majorBidi" w:cstheme="majorBidi"/>
                <w:sz w:val="24"/>
                <w:szCs w:val="24"/>
                <w:lang w:val="tt-RU"/>
              </w:rPr>
              <w:t xml:space="preserve"> (хифз)                                                 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 xml:space="preserve">История пророков и жизнеописание пророка Мухаммада (тарих аль-анбийа </w:t>
            </w:r>
            <w:proofErr w:type="gramStart"/>
            <w:r w:rsidRPr="00F345B8">
              <w:rPr>
                <w:rFonts w:ascii="Times New Roman" w:hAnsi="Times New Roman"/>
                <w:sz w:val="24"/>
                <w:szCs w:val="24"/>
              </w:rPr>
              <w:t>вас-сира</w:t>
            </w:r>
            <w:proofErr w:type="gramEnd"/>
            <w:r w:rsidRPr="00F345B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 xml:space="preserve">История пророков и жизнеописание пророка Мухаммада (тарих аль-анбийа </w:t>
            </w:r>
            <w:proofErr w:type="gramStart"/>
            <w:r w:rsidRPr="00F345B8">
              <w:rPr>
                <w:rFonts w:ascii="Times New Roman" w:hAnsi="Times New Roman"/>
                <w:sz w:val="24"/>
                <w:szCs w:val="24"/>
              </w:rPr>
              <w:t>вас-сира</w:t>
            </w:r>
            <w:proofErr w:type="gramEnd"/>
            <w:r w:rsidRPr="00F345B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Иностранный язык (арабский)</w:t>
            </w:r>
          </w:p>
          <w:p w:rsidR="00C26CF9" w:rsidRPr="00F345B8" w:rsidRDefault="00C26CF9" w:rsidP="00342F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Хабибуллина Эльвира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Раимовна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Правила чтения Корана (таджвид)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 xml:space="preserve">Чтение Корана (тиляват) 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</w:t>
            </w:r>
            <w:r w:rsidRPr="00183C39">
              <w:rPr>
                <w:rFonts w:ascii="Times New Roman" w:hAnsi="Times New Roman"/>
                <w:b/>
                <w:bCs/>
                <w:sz w:val="24"/>
                <w:szCs w:val="24"/>
              </w:rPr>
              <w:t>Хабибуллин Альберт Мусович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ч.</w:t>
            </w:r>
            <w:proofErr w:type="gramStart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lastRenderedPageBreak/>
              <w:t>Чтение Корана (</w:t>
            </w:r>
            <w:proofErr w:type="spellStart"/>
            <w:r w:rsidRPr="00F345B8">
              <w:rPr>
                <w:rFonts w:ascii="Times New Roman" w:hAnsi="Times New Roman"/>
                <w:sz w:val="24"/>
                <w:szCs w:val="24"/>
              </w:rPr>
              <w:t>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t-RU"/>
              </w:rPr>
              <w:t>я</w:t>
            </w:r>
            <w:r w:rsidRPr="00F345B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F345B8"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C26CF9" w:rsidRPr="00F345B8" w:rsidRDefault="00C26CF9" w:rsidP="00342FB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tt-RU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textDirection w:val="btLr"/>
          </w:tcPr>
          <w:p w:rsidR="00C26CF9" w:rsidRPr="00147F83" w:rsidRDefault="00C26CF9" w:rsidP="00342FBF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47F83">
              <w:rPr>
                <w:rFonts w:asciiTheme="majorBidi" w:hAnsiTheme="majorBidi" w:cstheme="majorBidi"/>
                <w:b/>
                <w:bCs/>
              </w:rPr>
              <w:lastRenderedPageBreak/>
              <w:t>Пятница</w:t>
            </w:r>
          </w:p>
        </w:tc>
        <w:tc>
          <w:tcPr>
            <w:tcW w:w="1817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08.00-08.45</w:t>
            </w:r>
          </w:p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 xml:space="preserve">Исламская этика </w:t>
            </w:r>
            <w:r w:rsidRPr="00F345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(ахляк)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  <w:p w:rsidR="00C26CF9" w:rsidRPr="00F345B8" w:rsidRDefault="00C26CF9" w:rsidP="00342FBF">
            <w:pPr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thinThickSmallGap" w:sz="2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D4727A" w:rsidRDefault="00C26CF9" w:rsidP="00342F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D36089" w:rsidRDefault="00C26CF9" w:rsidP="00342F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08.55-09.40</w:t>
            </w:r>
          </w:p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Изречения пророка Мухаммада</w:t>
            </w:r>
            <w:r w:rsidRPr="00F345B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(хадис)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 xml:space="preserve">Исламская этика </w:t>
            </w:r>
            <w:r w:rsidRPr="00F345B8">
              <w:rPr>
                <w:rFonts w:ascii="Times New Roman" w:hAnsi="Times New Roman"/>
                <w:sz w:val="24"/>
                <w:szCs w:val="24"/>
                <w:lang w:val="tt-RU"/>
              </w:rPr>
              <w:t>(ахляк)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E328E4" w:rsidRDefault="00C26CF9" w:rsidP="00342FBF">
            <w:pPr>
              <w:jc w:val="center"/>
              <w:rPr>
                <w:sz w:val="24"/>
                <w:szCs w:val="24"/>
              </w:rPr>
            </w:pPr>
          </w:p>
        </w:tc>
      </w:tr>
      <w:tr w:rsidR="00C26CF9" w:rsidTr="00342FBF">
        <w:trPr>
          <w:trHeight w:val="567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D36089" w:rsidRDefault="00C26CF9" w:rsidP="00342F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09.50-10.35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История Татарстана и татарского народа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Закиров Ринат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Рифатович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Правила чтения Корана (таджвид)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C26CF9" w:rsidRPr="00E328E4" w:rsidRDefault="00C26CF9" w:rsidP="00342FBF">
            <w:pPr>
              <w:jc w:val="center"/>
              <w:rPr>
                <w:sz w:val="24"/>
                <w:szCs w:val="24"/>
              </w:rPr>
            </w:pPr>
          </w:p>
        </w:tc>
      </w:tr>
      <w:tr w:rsidR="00C26CF9" w:rsidTr="00342FBF">
        <w:trPr>
          <w:trHeight w:val="438"/>
        </w:trPr>
        <w:tc>
          <w:tcPr>
            <w:tcW w:w="753" w:type="dxa"/>
            <w:vMerge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C26CF9" w:rsidRPr="00D36089" w:rsidRDefault="00C26CF9" w:rsidP="00342FB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7C7E27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27">
              <w:rPr>
                <w:rFonts w:ascii="Times New Roman" w:hAnsi="Times New Roman"/>
                <w:sz w:val="24"/>
                <w:szCs w:val="24"/>
              </w:rPr>
              <w:t>10.45-11.30</w:t>
            </w:r>
          </w:p>
        </w:tc>
        <w:tc>
          <w:tcPr>
            <w:tcW w:w="30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 w:cs="Times New Roman"/>
                <w:sz w:val="24"/>
                <w:szCs w:val="24"/>
              </w:rPr>
              <w:t>Заучивание Корана (хифз)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Хузин Альберт </w:t>
            </w:r>
            <w:proofErr w:type="spellStart"/>
            <w:r w:rsidRPr="00A50E8C">
              <w:rPr>
                <w:rFonts w:ascii="Times New Roman" w:hAnsi="Times New Roman"/>
                <w:b/>
                <w:bCs/>
                <w:sz w:val="24"/>
                <w:szCs w:val="24"/>
              </w:rPr>
              <w:t>Галимзянович</w:t>
            </w:r>
            <w:proofErr w:type="spell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</w:t>
            </w:r>
            <w:proofErr w:type="spellStart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proofErr w:type="gramStart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F34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2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345B8">
              <w:rPr>
                <w:rFonts w:ascii="Times New Roman" w:hAnsi="Times New Roman"/>
                <w:sz w:val="24"/>
                <w:szCs w:val="24"/>
              </w:rPr>
              <w:t>Изречения пророка Мухаммада</w:t>
            </w:r>
            <w:r w:rsidRPr="00F345B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(хадис)</w:t>
            </w:r>
          </w:p>
          <w:p w:rsidR="00C26CF9" w:rsidRPr="00F345B8" w:rsidRDefault="00C26CF9" w:rsidP="00342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A50E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Талипов Раниль Равилевич</w:t>
            </w:r>
            <w:r w:rsidRPr="00F345B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C26CF9" w:rsidRPr="00F345B8" w:rsidRDefault="00C26CF9" w:rsidP="00342FB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6CF9" w:rsidRPr="00E328E4" w:rsidRDefault="00C26CF9" w:rsidP="00342F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6CF9" w:rsidRDefault="00C26CF9"/>
    <w:p w:rsidR="00C26CF9" w:rsidRDefault="00C26CF9"/>
    <w:p w:rsidR="00C26CF9" w:rsidRDefault="00C26CF9"/>
    <w:sectPr w:rsidR="00C26CF9" w:rsidSect="00C26C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41" w:rsidRDefault="00806A41" w:rsidP="00C26CF9">
      <w:pPr>
        <w:spacing w:after="0" w:line="240" w:lineRule="auto"/>
      </w:pPr>
      <w:r>
        <w:separator/>
      </w:r>
    </w:p>
  </w:endnote>
  <w:endnote w:type="continuationSeparator" w:id="0">
    <w:p w:rsidR="00806A41" w:rsidRDefault="00806A41" w:rsidP="00C2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41" w:rsidRDefault="00806A41" w:rsidP="00C26CF9">
      <w:pPr>
        <w:spacing w:after="0" w:line="240" w:lineRule="auto"/>
      </w:pPr>
      <w:r>
        <w:separator/>
      </w:r>
    </w:p>
  </w:footnote>
  <w:footnote w:type="continuationSeparator" w:id="0">
    <w:p w:rsidR="00806A41" w:rsidRDefault="00806A41" w:rsidP="00C2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83"/>
    <w:rsid w:val="00113946"/>
    <w:rsid w:val="007D1183"/>
    <w:rsid w:val="00806A41"/>
    <w:rsid w:val="00C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CF9"/>
  </w:style>
  <w:style w:type="paragraph" w:styleId="a7">
    <w:name w:val="footer"/>
    <w:basedOn w:val="a"/>
    <w:link w:val="a8"/>
    <w:uiPriority w:val="99"/>
    <w:unhideWhenUsed/>
    <w:rsid w:val="00C2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CF9"/>
  </w:style>
  <w:style w:type="table" w:styleId="a9">
    <w:name w:val="Table Grid"/>
    <w:basedOn w:val="a1"/>
    <w:uiPriority w:val="59"/>
    <w:rsid w:val="00C26C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2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CF9"/>
  </w:style>
  <w:style w:type="paragraph" w:styleId="a7">
    <w:name w:val="footer"/>
    <w:basedOn w:val="a"/>
    <w:link w:val="a8"/>
    <w:uiPriority w:val="99"/>
    <w:unhideWhenUsed/>
    <w:rsid w:val="00C2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CF9"/>
  </w:style>
  <w:style w:type="table" w:styleId="a9">
    <w:name w:val="Table Grid"/>
    <w:basedOn w:val="a1"/>
    <w:uiPriority w:val="59"/>
    <w:rsid w:val="00C26C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2383</Characters>
  <Application>Microsoft Office Word</Application>
  <DocSecurity>0</DocSecurity>
  <Lines>19</Lines>
  <Paragraphs>5</Paragraphs>
  <ScaleCrop>false</ScaleCrop>
  <Company>Home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2019-02-07T07:05:00Z</dcterms:created>
  <dcterms:modified xsi:type="dcterms:W3CDTF">2019-02-07T07:05:00Z</dcterms:modified>
</cp:coreProperties>
</file>